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CA41" w14:textId="4D268B8E" w:rsidR="34757E76" w:rsidRDefault="34757E76" w:rsidP="30B4EAE6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32"/>
          <w:szCs w:val="32"/>
          <w:lang w:val="en-US"/>
        </w:rPr>
      </w:pPr>
      <w:r w:rsidRPr="30B4EAE6">
        <w:rPr>
          <w:rFonts w:ascii="Helvetica" w:eastAsia="Helvetica" w:hAnsi="Helvetica" w:cs="Helvetica"/>
          <w:b/>
          <w:bCs/>
          <w:color w:val="000000" w:themeColor="text1"/>
          <w:sz w:val="32"/>
          <w:szCs w:val="32"/>
          <w:lang w:val="en-GB"/>
        </w:rPr>
        <w:t>C</w:t>
      </w:r>
      <w:r w:rsidR="13D1B1BC" w:rsidRPr="30B4EAE6">
        <w:rPr>
          <w:rFonts w:ascii="Helvetica" w:eastAsia="Helvetica" w:hAnsi="Helvetica" w:cs="Helvetica"/>
          <w:b/>
          <w:bCs/>
          <w:color w:val="000000" w:themeColor="text1"/>
          <w:sz w:val="32"/>
          <w:szCs w:val="32"/>
          <w:lang w:val="en-GB"/>
        </w:rPr>
        <w:t>HAN YUK KEUNG, KURT</w:t>
      </w:r>
    </w:p>
    <w:p w14:paraId="0D0886E0" w14:textId="4C8E70D7" w:rsidR="34757E76" w:rsidRDefault="34757E76" w:rsidP="3485BD2E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1959 </w:t>
      </w:r>
      <w:r>
        <w:tab/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Born in Hong Kong </w:t>
      </w:r>
    </w:p>
    <w:p w14:paraId="48E4DFCB" w14:textId="09E4F52C" w:rsidR="34757E76" w:rsidRDefault="34757E76" w:rsidP="30B4EAE6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0B4EAE6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1983 </w:t>
      </w:r>
      <w:r>
        <w:tab/>
      </w:r>
      <w:r>
        <w:tab/>
      </w:r>
      <w:r w:rsidR="1D487E32" w:rsidRPr="30B4EAE6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Bachelor of Art,</w:t>
      </w:r>
      <w:r w:rsidRPr="30B4EAE6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 </w:t>
      </w:r>
      <w:r w:rsidR="2FF80F3C" w:rsidRPr="30B4EAE6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Department of Fine Arts, </w:t>
      </w:r>
      <w:r w:rsidRPr="30B4EAE6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Chinese University of Hong Kong</w:t>
      </w:r>
    </w:p>
    <w:p w14:paraId="3C0787F6" w14:textId="59C29E0C" w:rsidR="34757E76" w:rsidRDefault="34757E76" w:rsidP="30B4EAE6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30B4EAE6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1988</w:t>
      </w:r>
      <w:r>
        <w:tab/>
      </w:r>
      <w:r>
        <w:tab/>
      </w:r>
      <w:r w:rsidRPr="30B4EAE6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M</w:t>
      </w:r>
      <w:r w:rsidR="3BF4EED7" w:rsidRPr="30B4EAE6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aster of Fine Art, Cranbrook Academy of Art</w:t>
      </w:r>
    </w:p>
    <w:p w14:paraId="42CD04A3" w14:textId="55E4B120" w:rsidR="34757E76" w:rsidRDefault="34757E76" w:rsidP="3485BD2E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Currently lives and works in Hong Kong</w:t>
      </w:r>
      <w:r>
        <w:br/>
      </w:r>
    </w:p>
    <w:p w14:paraId="06FA9581" w14:textId="700F69C4" w:rsidR="34757E76" w:rsidRDefault="34757E76" w:rsidP="3485BD2E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  <w:lang w:val="en-GB"/>
        </w:rPr>
        <w:t>Solo Exhibitions</w:t>
      </w:r>
    </w:p>
    <w:p w14:paraId="215E5D1A" w14:textId="50A0A466" w:rsidR="34757E76" w:rsidRDefault="34757E76" w:rsidP="3485BD2E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2022</w:t>
      </w:r>
      <w:r>
        <w:tab/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“Sky Rains Grain”, Contemporary by Angela Li, Hong Kong</w:t>
      </w:r>
    </w:p>
    <w:p w14:paraId="328AB046" w14:textId="3DCFCDE6" w:rsidR="34757E76" w:rsidRDefault="34757E76" w:rsidP="3485BD2E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2021</w:t>
      </w:r>
      <w:r>
        <w:tab/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“Perhaps Words – Bone. Skin and Dust., Touch Gallery, Hong Kong</w:t>
      </w:r>
    </w:p>
    <w:p w14:paraId="1DBC1329" w14:textId="681AB928" w:rsidR="34757E76" w:rsidRDefault="34757E76" w:rsidP="3485BD2E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2020 </w:t>
      </w:r>
      <w:r>
        <w:tab/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“Fa-</w:t>
      </w:r>
      <w:proofErr w:type="spellStart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mular</w:t>
      </w:r>
      <w:proofErr w:type="spellEnd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”, Touch Gallery, Hong Kong </w:t>
      </w:r>
    </w:p>
    <w:p w14:paraId="02078F6E" w14:textId="4161E453" w:rsidR="34757E76" w:rsidRDefault="34757E76" w:rsidP="3485BD2E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2017 </w:t>
      </w:r>
      <w:r>
        <w:tab/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“Why Not Start Again”, Giant Year Gallery, Hong Kong </w:t>
      </w:r>
    </w:p>
    <w:p w14:paraId="200A79A6" w14:textId="6840AF49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2008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“Refabricating City: Hong Kong &amp; Shenzhen Bi-City Biennale Festival of Urbanism/ Architecture”, Hong Kong Institute of Architecture, Hong Kong Institute of Planners and Hong Kong Design Association, Hong Kong </w:t>
      </w:r>
    </w:p>
    <w:p w14:paraId="5F68B3D1" w14:textId="364FD072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2007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“Quiet Listen/ Speak Slow”, Too Art Gallery, Hong Kong Arts Centre, Hong Kong </w:t>
      </w:r>
    </w:p>
    <w:p w14:paraId="6190A0BB" w14:textId="64E2B3FA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2003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"QK- New Works by Chan Yuk Keung", Hong Kong Arts Centre and Para Site, Hong Kong</w:t>
      </w:r>
    </w:p>
    <w:p w14:paraId="2DCAF9FE" w14:textId="7CAC7720" w:rsidR="3485BD2E" w:rsidRDefault="3485BD2E" w:rsidP="3485BD2E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</w:p>
    <w:p w14:paraId="316464CA" w14:textId="24FC3D54" w:rsidR="34757E76" w:rsidRDefault="34757E76" w:rsidP="3485BD2E">
      <w:pPr>
        <w:spacing w:after="160" w:line="276" w:lineRule="auto"/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  <w:lang w:val="en-GB"/>
        </w:rPr>
      </w:pPr>
      <w:r w:rsidRPr="3485BD2E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  <w:lang w:val="en-GB"/>
        </w:rPr>
        <w:t>Group Exhibitions</w:t>
      </w:r>
    </w:p>
    <w:p w14:paraId="7EA6058D" w14:textId="43AD3525" w:rsidR="00AC1977" w:rsidRDefault="00AC1977" w:rsidP="00AC1977">
      <w:pPr>
        <w:pStyle w:val="A"/>
        <w:tabs>
          <w:tab w:val="left" w:pos="1418"/>
        </w:tabs>
        <w:ind w:left="1418" w:hanging="1418"/>
        <w:jc w:val="left"/>
        <w:rPr>
          <w:rFonts w:ascii="Helvetica" w:eastAsia="Helvetica" w:hAnsi="Helvetica" w:cs="Helvetica"/>
          <w:sz w:val="22"/>
          <w:szCs w:val="22"/>
        </w:rPr>
      </w:pPr>
      <w:r w:rsidRPr="00AC1977">
        <w:rPr>
          <w:rFonts w:ascii="Helvetica" w:eastAsia="Helvetica" w:hAnsi="Helvetica" w:cs="Helvetica"/>
          <w:sz w:val="22"/>
          <w:szCs w:val="22"/>
          <w:lang w:val="en-GB"/>
        </w:rPr>
        <w:t>2023</w:t>
      </w:r>
      <w:r>
        <w:rPr>
          <w:rFonts w:ascii="Helvetica" w:eastAsia="Helvetica" w:hAnsi="Helvetica" w:cs="Helvetica"/>
          <w:sz w:val="22"/>
          <w:szCs w:val="22"/>
          <w:lang w:val="en-GB"/>
        </w:rPr>
        <w:tab/>
      </w:r>
      <w:r>
        <w:rPr>
          <w:rFonts w:ascii="Helvetica" w:eastAsia="Helvetica" w:hAnsi="Helvetica" w:cs="Helvetica"/>
          <w:sz w:val="22"/>
          <w:szCs w:val="22"/>
          <w:lang w:val="en-GB"/>
        </w:rPr>
        <w:tab/>
      </w:r>
      <w:r w:rsidRPr="00280134">
        <w:rPr>
          <w:rStyle w:val="Strong"/>
          <w:rFonts w:ascii="Helvetica" w:hAnsi="Helvetica" w:cs="Arial"/>
          <w:b w:val="0"/>
          <w:bCs w:val="0"/>
          <w:color w:val="000000"/>
          <w:sz w:val="22"/>
          <w:szCs w:val="22"/>
          <w:shd w:val="clear" w:color="auto" w:fill="FFFFFF"/>
        </w:rPr>
        <w:t>CUHK 60th Anniversary Alumni Art Exhibition - “Where Great Minds Shine</w:t>
      </w:r>
      <w:r>
        <w:rPr>
          <w:rStyle w:val="Strong"/>
          <w:rFonts w:ascii="Helvetica" w:hAnsi="Helvetica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”, </w:t>
      </w:r>
      <w:r w:rsidR="00CA4815">
        <w:rPr>
          <w:rFonts w:ascii="Helvetica" w:eastAsia="Helvetica" w:hAnsi="Helvetica" w:cs="Helvetica"/>
          <w:sz w:val="22"/>
          <w:szCs w:val="22"/>
        </w:rPr>
        <w:t>Arts Pavilion, West Kowloon Cultural District</w:t>
      </w:r>
      <w:r>
        <w:rPr>
          <w:rFonts w:ascii="Helvetica" w:eastAsia="Helvetica" w:hAnsi="Helvetica" w:cs="Helvetica"/>
          <w:sz w:val="22"/>
          <w:szCs w:val="22"/>
        </w:rPr>
        <w:t>, Hong Kong</w:t>
      </w:r>
    </w:p>
    <w:p w14:paraId="7879A70F" w14:textId="77777777" w:rsidR="00AC1977" w:rsidRPr="00AC1977" w:rsidRDefault="00AC1977" w:rsidP="00AC1977">
      <w:pPr>
        <w:pStyle w:val="A"/>
        <w:tabs>
          <w:tab w:val="left" w:pos="1418"/>
        </w:tabs>
        <w:ind w:left="1418" w:hanging="1418"/>
        <w:jc w:val="left"/>
        <w:rPr>
          <w:rFonts w:ascii="Helvetica" w:eastAsia="Helvetica" w:hAnsi="Helvetica" w:cs="Helvetica"/>
          <w:sz w:val="22"/>
          <w:szCs w:val="22"/>
        </w:rPr>
      </w:pPr>
    </w:p>
    <w:p w14:paraId="68093C77" w14:textId="182CBEAC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2022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Almost Silence, Not Black Yet, Art Next Gallery, Hong Kong</w:t>
      </w:r>
      <w:r>
        <w:br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1.5, Eli Klein Gallery, New York, USA</w:t>
      </w:r>
      <w:r>
        <w:br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緣古迎新 —— </w:t>
      </w:r>
      <w:r w:rsidRPr="3485BD2E">
        <w:rPr>
          <w:rFonts w:ascii="Microsoft JhengHei" w:eastAsia="Microsoft JhengHei" w:hAnsi="Microsoft JhengHei" w:cs="Microsoft JhengHei"/>
          <w:color w:val="000000" w:themeColor="text1"/>
          <w:sz w:val="22"/>
          <w:szCs w:val="22"/>
          <w:lang w:val="en-US"/>
        </w:rPr>
        <w:t>岩彩繪畫展</w:t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, Hong Kong</w:t>
      </w:r>
      <w:r>
        <w:br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Art Central Hong Kong, Hong Kong</w:t>
      </w:r>
      <w:r w:rsidR="006E3D62">
        <w:t xml:space="preserve"> </w:t>
      </w:r>
      <w:r>
        <w:br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A Collection in Two Acts, Rossi &amp; Rossi, Hong Kong</w:t>
      </w:r>
      <w:r>
        <w:br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Ink: A Witness to Millenia, Galerie du Monde, China</w:t>
      </w:r>
    </w:p>
    <w:p w14:paraId="69EBAAB1" w14:textId="5EE2A0AE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2021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“Shining Moment”, TANG Art Foundation, Hong Kong</w:t>
      </w:r>
      <w:r w:rsidR="006E3D62">
        <w:t xml:space="preserve"> </w:t>
      </w:r>
      <w:r>
        <w:br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Residual Heat, Axel </w:t>
      </w:r>
      <w:proofErr w:type="spellStart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Vervoordt</w:t>
      </w:r>
      <w:proofErr w:type="spellEnd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 Gallery, Hong Kong</w:t>
      </w:r>
    </w:p>
    <w:p w14:paraId="3A6EFA23" w14:textId="70F76BCE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2020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Reflections on Paper, Karin Weber Gallery, Hong Kong </w:t>
      </w:r>
      <w:r>
        <w:br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Drawing </w:t>
      </w:r>
      <w:proofErr w:type="gramStart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As</w:t>
      </w:r>
      <w:proofErr w:type="gramEnd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 The Core, Koo Ming </w:t>
      </w:r>
      <w:proofErr w:type="spellStart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Kown</w:t>
      </w:r>
      <w:proofErr w:type="spellEnd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 Exhibition Gallery, Hong Kong Baptist University, Hong Kong </w:t>
      </w:r>
    </w:p>
    <w:p w14:paraId="2AA157C9" w14:textId="11307931" w:rsidR="34757E76" w:rsidRDefault="34757E76" w:rsidP="3485BD2E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lastRenderedPageBreak/>
        <w:t xml:space="preserve">2018 </w:t>
      </w:r>
      <w:r>
        <w:tab/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Why </w:t>
      </w:r>
      <w:proofErr w:type="gramStart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Art?,</w:t>
      </w:r>
      <w:proofErr w:type="gramEnd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 Museum Ulm, Germany </w:t>
      </w:r>
    </w:p>
    <w:p w14:paraId="50584A50" w14:textId="67CBA295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2017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Composing Stories with Fragments of Time, Karin Weber Gallery, Hong Kong</w:t>
      </w:r>
      <w:r w:rsidR="006E3D62">
        <w:t xml:space="preserve"> </w:t>
      </w:r>
      <w:r>
        <w:br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Evolving Images – Modern Hong Kong Printmaking, Sun Museum, Hong Kong</w:t>
      </w:r>
    </w:p>
    <w:p w14:paraId="1D33458E" w14:textId="467CB7ED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2015             </w:t>
      </w:r>
      <w:proofErr w:type="gramStart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   “</w:t>
      </w:r>
      <w:proofErr w:type="gramEnd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Ceramics Show by Non-ceramics Artists”, 1a Space, Cattle Depot, Hong Kong</w:t>
      </w:r>
    </w:p>
    <w:p w14:paraId="4E0E77B7" w14:textId="6733505C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2005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“investigation of a journey to the west by micro + polo”, the 51st Venice Biennale, Italy</w:t>
      </w:r>
      <w:r>
        <w:br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“Hollow City Inverted”, The 51st Venice Biennale, Hong Kong</w:t>
      </w:r>
    </w:p>
    <w:p w14:paraId="782D3B78" w14:textId="317D22D2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2000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“Art for Expo 2000”, Hannover, Germany</w:t>
      </w:r>
      <w:r>
        <w:br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“Art+01 - A Digital Exploration”, Hong Kong Heritage Museum, Hong Kong</w:t>
      </w:r>
    </w:p>
    <w:p w14:paraId="2FE863F9" w14:textId="1EAA54D8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1997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“Contemporary Art of China”, </w:t>
      </w:r>
      <w:proofErr w:type="spellStart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Watari</w:t>
      </w:r>
      <w:proofErr w:type="spellEnd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 Museum of Contemporary Art, Tokyo, Japan </w:t>
      </w:r>
    </w:p>
    <w:p w14:paraId="711CEF59" w14:textId="31760360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1996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“The Second Asia Pacific of Contemporary Art Triennial”, Queensland Art Gallery, Brisbane, Australia </w:t>
      </w:r>
      <w:r>
        <w:br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“Fusion: Hong Kong / New Zealand Artist Exchange”, Auckland Art Gallery, New Zealand</w:t>
      </w:r>
    </w:p>
    <w:p w14:paraId="7DB10528" w14:textId="6855670F" w:rsidR="3485BD2E" w:rsidRDefault="3485BD2E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</w:p>
    <w:p w14:paraId="793E5F5E" w14:textId="6941D8AD" w:rsidR="34757E76" w:rsidRDefault="34757E76" w:rsidP="3485BD2E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  <w:lang w:val="en-GB"/>
        </w:rPr>
        <w:t xml:space="preserve">Curatorship </w:t>
      </w:r>
    </w:p>
    <w:p w14:paraId="7318B63B" w14:textId="1C1FA263" w:rsidR="34757E76" w:rsidRDefault="34757E76" w:rsidP="3485BD2E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2022</w:t>
      </w:r>
      <w:r>
        <w:tab/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By the People: Creative Chinese Characters, HKMOA, Hong Kong</w:t>
      </w:r>
    </w:p>
    <w:p w14:paraId="5E9AFE1A" w14:textId="054384F9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2012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Inventing Dreams，Sponsored by Fang Lijun and </w:t>
      </w:r>
      <w:proofErr w:type="spellStart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Hanart</w:t>
      </w:r>
      <w:proofErr w:type="spellEnd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 TZ. Gallery, Weeds Studio, Hong Kong</w:t>
      </w:r>
    </w:p>
    <w:p w14:paraId="03A8008E" w14:textId="67E9E22E" w:rsidR="34757E76" w:rsidRDefault="34757E76" w:rsidP="3485BD2E">
      <w:pPr>
        <w:spacing w:after="160" w:line="276" w:lineRule="auto"/>
        <w:ind w:left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It Takes Four Sorts - Cross - Strait Four Region Artistic Exchange Project, He Xiang Ning Art Museum, Shenzhen, China </w:t>
      </w:r>
      <w:r>
        <w:tab/>
      </w:r>
    </w:p>
    <w:p w14:paraId="43B8DA4A" w14:textId="0D91CEA1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2007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City Art Square——International Public Art Scheme, Sun Hung Kai Properties Charitable Fund Limited &amp; Leisure and Cultural Services Department, Sha Tin Town Hall Plaza, Hong Kong</w:t>
      </w:r>
    </w:p>
    <w:p w14:paraId="048495F9" w14:textId="6F1607A6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2000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City Festival: The Hong Kong Contemporaries - A New </w:t>
      </w:r>
      <w:proofErr w:type="spellStart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Generat</w:t>
      </w:r>
      <w:proofErr w:type="spellEnd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, The Fringe Club &amp; Cattle Depot Artist Village, Hong Kong</w:t>
      </w:r>
    </w:p>
    <w:p w14:paraId="1D37BFC1" w14:textId="2DB0B4D4" w:rsidR="34757E76" w:rsidRDefault="34757E76" w:rsidP="3485BD2E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1998 </w:t>
      </w:r>
      <w:r>
        <w:tab/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Wall to Window, Para Site, Hong Kong</w:t>
      </w:r>
    </w:p>
    <w:p w14:paraId="43851EF2" w14:textId="3B3054F4" w:rsidR="34757E76" w:rsidRDefault="34757E76" w:rsidP="3485BD2E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1997 </w:t>
      </w:r>
      <w:r>
        <w:tab/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Ghost Encounter, Para Site, Hong Kong</w:t>
      </w:r>
    </w:p>
    <w:p w14:paraId="0ECD3B42" w14:textId="02156BE4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  1996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Exploring Asia’s New Artistic Visions（Hong Kong, South Korea, Japan）, hosted by 3.3.3.Group，Hong Kong Cultural Centre, Hong Kong</w:t>
      </w:r>
    </w:p>
    <w:p w14:paraId="2130A778" w14:textId="77777777" w:rsidR="00D0367D" w:rsidRDefault="00D0367D" w:rsidP="3485BD2E">
      <w:pPr>
        <w:spacing w:after="160" w:line="276" w:lineRule="auto"/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  <w:lang w:val="en-GB"/>
        </w:rPr>
      </w:pPr>
    </w:p>
    <w:p w14:paraId="28FA07C8" w14:textId="10AEE916" w:rsidR="34757E76" w:rsidRDefault="34757E76" w:rsidP="3485BD2E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  <w:lang w:val="en-GB"/>
        </w:rPr>
        <w:lastRenderedPageBreak/>
        <w:t xml:space="preserve">Awards </w:t>
      </w:r>
    </w:p>
    <w:p w14:paraId="1E529118" w14:textId="0AD8C82C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1999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“Collecting Star Dust”- Winner of Tai Po Park, Public Art Scheme Competition”, Hong Kong Heritage Museum, Hong Kong </w:t>
      </w:r>
    </w:p>
    <w:p w14:paraId="761C16AC" w14:textId="4B5E8EFA" w:rsidR="3485BD2E" w:rsidRDefault="3485BD2E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</w:p>
    <w:p w14:paraId="5F3CE144" w14:textId="5F804FEC" w:rsidR="34757E76" w:rsidRDefault="34757E76" w:rsidP="3485BD2E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  <w:lang w:val="en-GB"/>
        </w:rPr>
        <w:t xml:space="preserve">Collection </w:t>
      </w:r>
    </w:p>
    <w:p w14:paraId="469ACF01" w14:textId="033F8300" w:rsidR="34757E76" w:rsidRDefault="34757E76" w:rsidP="3485BD2E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Hong Kong Museum of Art </w:t>
      </w:r>
    </w:p>
    <w:p w14:paraId="5436F119" w14:textId="1BDF59E9" w:rsidR="34757E76" w:rsidRDefault="34757E76" w:rsidP="3485BD2E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Hong Kong Heritage Museum </w:t>
      </w:r>
    </w:p>
    <w:p w14:paraId="17E72F3A" w14:textId="3E37EDDC" w:rsidR="34757E76" w:rsidRDefault="34757E76" w:rsidP="3485BD2E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Private Collections </w:t>
      </w:r>
    </w:p>
    <w:p w14:paraId="73B7FF58" w14:textId="662D80DC" w:rsidR="3485BD2E" w:rsidRDefault="3485BD2E" w:rsidP="3485BD2E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</w:p>
    <w:p w14:paraId="45AF1371" w14:textId="2D0002B1" w:rsidR="34757E76" w:rsidRDefault="34757E76" w:rsidP="3485BD2E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  <w:lang w:val="en-GB"/>
        </w:rPr>
        <w:t xml:space="preserve">Research </w:t>
      </w:r>
    </w:p>
    <w:p w14:paraId="730528BC" w14:textId="427893C9" w:rsidR="34757E76" w:rsidRDefault="34757E76" w:rsidP="3485BD2E">
      <w:pPr>
        <w:spacing w:after="24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2013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Study on Public Creatives for Kai </w:t>
      </w:r>
      <w:proofErr w:type="spellStart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Tak</w:t>
      </w:r>
      <w:proofErr w:type="spellEnd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 </w:t>
      </w:r>
      <w:proofErr w:type="gramStart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Development ,</w:t>
      </w:r>
      <w:proofErr w:type="gramEnd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 commissioned by Development Bureau, Kan and Lau Design Consultancy</w:t>
      </w:r>
    </w:p>
    <w:p w14:paraId="5A27CCD2" w14:textId="086BF4C6" w:rsidR="34757E76" w:rsidRDefault="34757E76" w:rsidP="3485BD2E">
      <w:pPr>
        <w:spacing w:after="24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2010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Public Art Consultancy Study for West Kowloon Cultural District-Conceptual Plan for Rocco Design Architects Ltd.</w:t>
      </w:r>
    </w:p>
    <w:p w14:paraId="25523E22" w14:textId="60F98EE9" w:rsidR="34757E76" w:rsidRDefault="34757E76" w:rsidP="3485BD2E">
      <w:pPr>
        <w:spacing w:after="24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2007-09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Research on Cheung Yee – the First Modern Sculptor in Hong Kong, sponsored by HK Arts Development Council</w:t>
      </w:r>
    </w:p>
    <w:p w14:paraId="6BDAC86B" w14:textId="4D86D392" w:rsidR="34757E76" w:rsidRDefault="34757E76" w:rsidP="3485BD2E">
      <w:pPr>
        <w:spacing w:after="24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2007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Art Directorship for Public Art Project “City Art square”, Supported by Sun Hung Kai Properties Charitable Fund Limited &amp; Leisure and Cultural Services Department </w:t>
      </w:r>
    </w:p>
    <w:p w14:paraId="5639FE31" w14:textId="0B20208E" w:rsidR="34757E76" w:rsidRDefault="34757E76" w:rsidP="3485BD2E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  <w:lang w:val="en-GB"/>
        </w:rPr>
        <w:t xml:space="preserve">Essays </w:t>
      </w:r>
    </w:p>
    <w:p w14:paraId="4D2D0FC5" w14:textId="7E6EE911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2012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“A short Story about Hong Kong Art: From the Colonial Phenomenon to </w:t>
      </w:r>
      <w:proofErr w:type="spellStart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Guerilla</w:t>
      </w:r>
      <w:proofErr w:type="spellEnd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” In Hong Kong Eye- Contemporary Hong Kong Art, 2nd ed. (Milano: </w:t>
      </w:r>
      <w:proofErr w:type="spellStart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Skira</w:t>
      </w:r>
      <w:proofErr w:type="spellEnd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, 2012) pp. 63-68, 90-93, </w:t>
      </w:r>
      <w:proofErr w:type="spellStart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Skira</w:t>
      </w:r>
      <w:proofErr w:type="spellEnd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, Milano </w:t>
      </w:r>
    </w:p>
    <w:p w14:paraId="7E282CF9" w14:textId="3421CC47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2012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“The High-Land-Value Policy and the Hong Kong Art Development.” In </w:t>
      </w:r>
      <w:proofErr w:type="spellStart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Fotanian</w:t>
      </w:r>
      <w:proofErr w:type="spellEnd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 Open Studio 2012 (Hong Kong, 2012), pp. 104-107</w:t>
      </w:r>
    </w:p>
    <w:p w14:paraId="319F1B32" w14:textId="37F89154" w:rsidR="34757E76" w:rsidRDefault="34757E76" w:rsidP="3485BD2E">
      <w:pPr>
        <w:spacing w:after="160" w:line="276" w:lineRule="auto"/>
        <w:ind w:left="1440" w:hanging="22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“A short Story about Hong Kong Art: From the Colonial Phenomenon to </w:t>
      </w:r>
      <w:proofErr w:type="spellStart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Guerilla</w:t>
      </w:r>
      <w:proofErr w:type="spellEnd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” In Hong Kong Eye- Contemporary Hong Kong Art, 2nd ed. (Milano: </w:t>
      </w:r>
      <w:proofErr w:type="spellStart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Skira</w:t>
      </w:r>
      <w:proofErr w:type="spellEnd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, 2012), pp. 63-68, 90-93.</w:t>
      </w:r>
    </w:p>
    <w:p w14:paraId="1B9B09E9" w14:textId="5D75EB0A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2011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“City Square- Inside Out.” In Christine Chan and </w:t>
      </w:r>
      <w:proofErr w:type="spellStart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Yentl</w:t>
      </w:r>
      <w:proofErr w:type="spellEnd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 Tong ed. Crossing Boundaries (Hong Kong: MCCM Creation, 2011), pp. 10-20 </w:t>
      </w:r>
    </w:p>
    <w:p w14:paraId="6C7E39C1" w14:textId="587E4453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2010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“The Development of Hong Kong Public Art.”, China Environmental Design, issue 3, 2010, pp.156-165</w:t>
      </w:r>
    </w:p>
    <w:p w14:paraId="44CBC224" w14:textId="2066E909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lastRenderedPageBreak/>
        <w:t xml:space="preserve">2010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“Commercial Sector, Public </w:t>
      </w:r>
      <w:proofErr w:type="gramStart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Space</w:t>
      </w:r>
      <w:proofErr w:type="gramEnd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 and the possibility of Public Sculpture.” In </w:t>
      </w:r>
      <w:proofErr w:type="spellStart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Mok</w:t>
      </w:r>
      <w:proofErr w:type="spellEnd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Yat</w:t>
      </w:r>
      <w:proofErr w:type="spellEnd"/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 San ed. Hong Kong Sculpture Biennale 2010 (Hong Kong: Department of Fine Arts, The Chinese University of Hong Kong, 2010), pp. 52-56 </w:t>
      </w:r>
    </w:p>
    <w:p w14:paraId="76722D47" w14:textId="3A06182C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2009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In Hong Kong Visual Arts Yearbook 2009 (Hong Kong: Department of Fine Arts, The Chinese University of Hong Kong, 2009), pp. 67-83 </w:t>
      </w:r>
    </w:p>
    <w:p w14:paraId="072AF51B" w14:textId="25BA880F" w:rsidR="34757E76" w:rsidRDefault="34757E76" w:rsidP="3485BD2E">
      <w:pPr>
        <w:spacing w:after="160" w:line="276" w:lineRule="auto"/>
        <w:ind w:left="1440" w:hanging="144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2007 </w:t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“Planned or Random—The possibilities of West Kowloon Culture District.” Post 97 Special Region of Visual Art/ Artist Commune 10th Anniversaries (Hong Kong: Artist Commune, 2007), pp. 9-10</w:t>
      </w:r>
    </w:p>
    <w:p w14:paraId="1048DA76" w14:textId="7130A25B" w:rsidR="34757E76" w:rsidRDefault="34757E76" w:rsidP="3485BD2E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1999 </w:t>
      </w:r>
      <w:r>
        <w:tab/>
      </w:r>
      <w:r>
        <w:tab/>
      </w:r>
      <w:r w:rsidRPr="3485BD2E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“A Few Thoughts About Public Art.” Open Magazine, issue 21, 1999, pp. 14</w:t>
      </w:r>
    </w:p>
    <w:p w14:paraId="1EBA5AFF" w14:textId="41C3F86B" w:rsidR="3485BD2E" w:rsidRDefault="3485BD2E" w:rsidP="3485BD2E">
      <w:pPr>
        <w:rPr>
          <w:rFonts w:ascii="Helvetica" w:hAnsi="Helvetica" w:cs="Arial"/>
          <w:sz w:val="22"/>
          <w:szCs w:val="22"/>
          <w:lang w:val="en-US"/>
        </w:rPr>
      </w:pPr>
    </w:p>
    <w:p w14:paraId="7623029E" w14:textId="2824208E" w:rsidR="00B01C69" w:rsidRDefault="00B01C69" w:rsidP="3485BD2E">
      <w:pPr>
        <w:rPr>
          <w:rFonts w:ascii="Helvetica" w:hAnsi="Helvetica" w:cs="Arial"/>
          <w:sz w:val="22"/>
          <w:szCs w:val="22"/>
          <w:lang w:val="en-US"/>
        </w:rPr>
      </w:pPr>
    </w:p>
    <w:p w14:paraId="2631A60F" w14:textId="06BCC9D6" w:rsidR="1D2DD358" w:rsidRDefault="1D2DD358">
      <w:r>
        <w:br w:type="page"/>
      </w:r>
    </w:p>
    <w:p w14:paraId="53DBA8D3" w14:textId="5C7BDF64" w:rsidR="74B449B5" w:rsidRDefault="74B449B5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32"/>
          <w:szCs w:val="32"/>
        </w:rPr>
      </w:pPr>
      <w:r w:rsidRPr="3485BD2E">
        <w:rPr>
          <w:rFonts w:ascii="Yu Gothic UI" w:eastAsia="Yu Gothic UI" w:hAnsi="Yu Gothic UI" w:cs="Yu Gothic UI"/>
          <w:b/>
          <w:bCs/>
          <w:color w:val="000000" w:themeColor="text1"/>
          <w:sz w:val="32"/>
          <w:szCs w:val="32"/>
        </w:rPr>
        <w:lastRenderedPageBreak/>
        <w:t>陳育強</w:t>
      </w:r>
    </w:p>
    <w:p w14:paraId="62A525E0" w14:textId="38201244" w:rsidR="3485BD2E" w:rsidRDefault="3485BD2E" w:rsidP="3485BD2E">
      <w:pPr>
        <w:spacing w:after="240"/>
        <w:rPr>
          <w:rFonts w:ascii="Yu Gothic UI" w:eastAsia="Yu Gothic UI" w:hAnsi="Yu Gothic UI" w:cs="Yu Gothic UI"/>
          <w:color w:val="000000" w:themeColor="text1"/>
          <w:sz w:val="20"/>
          <w:szCs w:val="20"/>
        </w:rPr>
      </w:pPr>
    </w:p>
    <w:p w14:paraId="5707104B" w14:textId="750D3935" w:rsidR="74B449B5" w:rsidRDefault="74B449B5" w:rsidP="3485BD2E">
      <w:pPr>
        <w:spacing w:after="240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1959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生於香港</w:t>
      </w:r>
    </w:p>
    <w:p w14:paraId="400E8098" w14:textId="7CC4DE5C" w:rsidR="74B449B5" w:rsidRDefault="74B449B5" w:rsidP="3485BD2E">
      <w:pPr>
        <w:spacing w:after="240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1983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香港中文大學藝術文學士</w:t>
      </w:r>
    </w:p>
    <w:p w14:paraId="36988CDB" w14:textId="4FD07378" w:rsidR="74B449B5" w:rsidRDefault="74B449B5" w:rsidP="3485BD2E">
      <w:pPr>
        <w:spacing w:after="240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0B4EAE6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1988 </w:t>
      </w:r>
      <w:r>
        <w:tab/>
      </w:r>
      <w:r>
        <w:tab/>
      </w:r>
      <w:r w:rsidRPr="30B4EAE6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蘭布魯克藝術學院藝術創作碩士</w:t>
      </w:r>
    </w:p>
    <w:p w14:paraId="2EC0759B" w14:textId="0098E8D8" w:rsidR="74B449B5" w:rsidRDefault="74B449B5" w:rsidP="3485BD2E">
      <w:pPr>
        <w:tabs>
          <w:tab w:val="left" w:pos="1276"/>
        </w:tabs>
        <w:spacing w:line="360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現於香港生活及工作</w:t>
      </w:r>
    </w:p>
    <w:p w14:paraId="0670D239" w14:textId="330E52F6" w:rsidR="3485BD2E" w:rsidRDefault="3485BD2E" w:rsidP="3485BD2E">
      <w:pPr>
        <w:spacing w:after="240" w:line="276" w:lineRule="auto"/>
        <w:rPr>
          <w:rFonts w:ascii="Yu Gothic UI" w:eastAsia="Yu Gothic UI" w:hAnsi="Yu Gothic UI" w:cs="Yu Gothic UI"/>
          <w:color w:val="000000" w:themeColor="text1"/>
          <w:sz w:val="20"/>
          <w:szCs w:val="20"/>
        </w:rPr>
      </w:pPr>
    </w:p>
    <w:p w14:paraId="34A4F14F" w14:textId="7077E72F" w:rsidR="00AC1977" w:rsidRPr="00694313" w:rsidRDefault="74B449B5" w:rsidP="00694313">
      <w:pPr>
        <w:spacing w:after="240" w:line="276" w:lineRule="auto"/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  <w:t>主要個展</w:t>
      </w:r>
    </w:p>
    <w:p w14:paraId="4F3C6D77" w14:textId="5DDAAAA8" w:rsidR="74B449B5" w:rsidRDefault="74B449B5" w:rsidP="3485BD2E">
      <w:pPr>
        <w:spacing w:after="240"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2022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天雨粟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》，Contemporary by Angela Li，香港</w:t>
      </w:r>
    </w:p>
    <w:p w14:paraId="6EFE930A" w14:textId="5E4FFCE7" w:rsidR="74B449B5" w:rsidRDefault="74B449B5" w:rsidP="3485BD2E">
      <w:pPr>
        <w:spacing w:after="240"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2021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或字 － 骨. 皮與塵埃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》，Touch Gallery，香港</w:t>
      </w:r>
    </w:p>
    <w:p w14:paraId="2C947C53" w14:textId="7952EF61" w:rsidR="74B449B5" w:rsidRDefault="74B449B5" w:rsidP="3485BD2E">
      <w:pPr>
        <w:spacing w:after="240"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2020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花程式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》，Touch Gallery，香港</w:t>
      </w:r>
    </w:p>
    <w:p w14:paraId="29F30FE0" w14:textId="74F7E99B" w:rsidR="74B449B5" w:rsidRDefault="74B449B5" w:rsidP="3485BD2E">
      <w:pPr>
        <w:spacing w:after="240"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2017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不如從新開始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》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，巨年畫廊，香港</w:t>
      </w:r>
    </w:p>
    <w:p w14:paraId="5E831091" w14:textId="3B0B59DD" w:rsidR="74B449B5" w:rsidRDefault="74B449B5" w:rsidP="1D2DD358">
      <w:pPr>
        <w:spacing w:after="240"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2008 </w:t>
      </w:r>
      <w:r>
        <w:tab/>
      </w:r>
      <w:r>
        <w:tab/>
      </w: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</w:t>
      </w: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再織城市：香港／深圳雙城建築雙年展</w:t>
      </w: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》</w:t>
      </w: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，香港建築師學會主辦，香港規劃師學</w:t>
      </w:r>
      <w:r>
        <w:tab/>
      </w:r>
      <w:r>
        <w:tab/>
      </w: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會及香港設計師協會主辦，香港</w:t>
      </w:r>
    </w:p>
    <w:p w14:paraId="0CF42960" w14:textId="0EAB266F" w:rsidR="74B449B5" w:rsidRDefault="74B449B5" w:rsidP="3485BD2E">
      <w:pPr>
        <w:spacing w:after="240"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2007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靜靜聽/說慢慢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》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， 二樓原作畫廊，香港藝術中心，香港</w:t>
      </w:r>
    </w:p>
    <w:p w14:paraId="38F269CC" w14:textId="44FD25B5" w:rsidR="74B449B5" w:rsidRDefault="74B449B5" w:rsidP="3485BD2E">
      <w:pPr>
        <w:spacing w:after="240"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2003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物有蹊蹺：陳育強作品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》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，香港藝術中心和 Para Site 主辦，香港</w:t>
      </w:r>
    </w:p>
    <w:p w14:paraId="443A198C" w14:textId="373483A4" w:rsidR="3485BD2E" w:rsidRDefault="3485BD2E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347DC793" w14:textId="3E43C751" w:rsidR="3485BD2E" w:rsidRDefault="3485BD2E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439A3AA4" w14:textId="6EABC214" w:rsidR="74B449B5" w:rsidRDefault="74B449B5" w:rsidP="3485BD2E">
      <w:pPr>
        <w:spacing w:line="276" w:lineRule="auto"/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  <w:t>主要群展</w:t>
      </w:r>
    </w:p>
    <w:p w14:paraId="4E415E0B" w14:textId="77777777" w:rsidR="00EF2319" w:rsidRDefault="00EF2319" w:rsidP="3485BD2E">
      <w:pPr>
        <w:spacing w:line="276" w:lineRule="auto"/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</w:pPr>
    </w:p>
    <w:p w14:paraId="14105D3D" w14:textId="498CC737" w:rsidR="00694313" w:rsidRDefault="00694313" w:rsidP="00694313">
      <w:pPr>
        <w:spacing w:line="276" w:lineRule="auto"/>
        <w:ind w:left="1436" w:hanging="1436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00694313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2023</w:t>
      </w:r>
      <w:r>
        <w:rPr>
          <w:rFonts w:ascii="Yu Gothic UI" w:eastAsia="Yu Gothic UI" w:hAnsi="Yu Gothic UI" w:cs="Yu Gothic UI"/>
          <w:color w:val="000000" w:themeColor="text1"/>
          <w:sz w:val="21"/>
          <w:szCs w:val="21"/>
        </w:rPr>
        <w:tab/>
      </w:r>
      <w:r>
        <w:rPr>
          <w:rFonts w:ascii="Yu Gothic UI" w:eastAsia="Yu Gothic UI" w:hAnsi="Yu Gothic UI" w:cs="Yu Gothic UI"/>
          <w:color w:val="000000" w:themeColor="text1"/>
          <w:sz w:val="21"/>
          <w:szCs w:val="21"/>
        </w:rPr>
        <w:tab/>
      </w:r>
      <w:r w:rsidRPr="003C40F9">
        <w:rPr>
          <w:rFonts w:ascii="Yu Gothic UI" w:eastAsia="Yu Gothic UI" w:hAnsi="Yu Gothic UI" w:cs="Yu Gothic UI" w:hint="eastAsia"/>
          <w:color w:val="000000" w:themeColor="text1"/>
          <w:sz w:val="21"/>
          <w:szCs w:val="21"/>
        </w:rPr>
        <w:t>《</w:t>
      </w:r>
      <w:r w:rsidRPr="009F7723">
        <w:rPr>
          <w:rStyle w:val="Strong"/>
          <w:rFonts w:ascii="Yu Gothic UI" w:eastAsia="Yu Gothic UI" w:hAnsi="Yu Gothic UI" w:cs="Arial"/>
          <w:b w:val="0"/>
          <w:bCs w:val="0"/>
          <w:color w:val="000000"/>
          <w:sz w:val="21"/>
          <w:szCs w:val="21"/>
          <w:shd w:val="clear" w:color="auto" w:fill="FFFFFF"/>
        </w:rPr>
        <w:t>「咫尺之圓・甲子有藝」</w:t>
      </w:r>
      <w:r>
        <w:rPr>
          <w:rStyle w:val="Strong"/>
          <w:rFonts w:ascii="Yu Gothic UI" w:eastAsia="Yu Gothic UI" w:hAnsi="Yu Gothic UI" w:cs="Arial" w:hint="eastAsia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Pr="009F7723">
        <w:rPr>
          <w:rStyle w:val="Strong"/>
          <w:rFonts w:ascii="Yu Gothic UI" w:eastAsia="Yu Gothic UI" w:hAnsi="Yu Gothic UI" w:cs="Arial"/>
          <w:b w:val="0"/>
          <w:bCs w:val="0"/>
          <w:color w:val="000000"/>
          <w:sz w:val="21"/>
          <w:szCs w:val="21"/>
          <w:shd w:val="clear" w:color="auto" w:fill="FFFFFF"/>
        </w:rPr>
        <w:t>香港中文大學六十周年校友藝術</w:t>
      </w:r>
      <w:r w:rsidRPr="009F7723">
        <w:rPr>
          <w:rStyle w:val="Strong"/>
          <w:rFonts w:ascii="Yu Gothic UI" w:eastAsia="Yu Gothic UI" w:hAnsi="Yu Gothic UI" w:cs="Microsoft JhengHei" w:hint="eastAsia"/>
          <w:b w:val="0"/>
          <w:bCs w:val="0"/>
          <w:color w:val="000000"/>
          <w:sz w:val="21"/>
          <w:szCs w:val="21"/>
          <w:shd w:val="clear" w:color="auto" w:fill="FFFFFF"/>
        </w:rPr>
        <w:t>展</w:t>
      </w:r>
      <w:r w:rsidRPr="003C40F9">
        <w:rPr>
          <w:rFonts w:ascii="Yu Gothic UI" w:eastAsia="Yu Gothic UI" w:hAnsi="Yu Gothic UI" w:cs="Yu Gothic UI" w:hint="eastAsia"/>
          <w:color w:val="000000" w:themeColor="text1"/>
          <w:sz w:val="21"/>
          <w:szCs w:val="21"/>
        </w:rPr>
        <w:t>》</w:t>
      </w:r>
      <w:r>
        <w:rPr>
          <w:rFonts w:ascii="Yu Gothic UI" w:eastAsia="Yu Gothic UI" w:hAnsi="Yu Gothic UI" w:cs="Yu Gothic UI" w:hint="eastAsia"/>
          <w:color w:val="000000" w:themeColor="text1"/>
          <w:sz w:val="21"/>
          <w:szCs w:val="21"/>
        </w:rPr>
        <w:t>，西九文化區藝術亭，</w:t>
      </w:r>
      <w:r w:rsidRPr="003C40F9">
        <w:rPr>
          <w:rFonts w:ascii="Yu Gothic UI" w:eastAsia="Yu Gothic UI" w:hAnsi="Yu Gothic UI" w:cs="Yu Gothic UI" w:hint="eastAsia"/>
          <w:color w:val="000000" w:themeColor="text1"/>
          <w:sz w:val="21"/>
          <w:szCs w:val="21"/>
        </w:rPr>
        <w:t>香港</w:t>
      </w:r>
    </w:p>
    <w:p w14:paraId="38C3752D" w14:textId="77777777" w:rsidR="00694313" w:rsidRPr="00694313" w:rsidRDefault="00694313" w:rsidP="00694313">
      <w:pPr>
        <w:spacing w:line="276" w:lineRule="auto"/>
        <w:ind w:left="1436" w:hanging="1436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740A6287" w14:textId="0FE7307B" w:rsidR="74B449B5" w:rsidRDefault="74B449B5" w:rsidP="3485BD2E">
      <w:pPr>
        <w:tabs>
          <w:tab w:val="left" w:pos="993"/>
        </w:tabs>
        <w:spacing w:line="360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2022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近默未黑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》，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新藝潮畫廊，香港</w:t>
      </w:r>
    </w:p>
    <w:p w14:paraId="6B59F53D" w14:textId="1A418081" w:rsidR="74B449B5" w:rsidRDefault="74B449B5" w:rsidP="1D2DD358">
      <w:pPr>
        <w:tabs>
          <w:tab w:val="left" w:pos="993"/>
        </w:tabs>
        <w:spacing w:line="360" w:lineRule="auto"/>
        <w:ind w:left="720" w:firstLine="720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lastRenderedPageBreak/>
        <w:t>《</w:t>
      </w: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一件半作品</w:t>
      </w: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》</w:t>
      </w: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，奕來畫廊，美國紐約</w:t>
      </w:r>
    </w:p>
    <w:p w14:paraId="53353D07" w14:textId="4F3A858D" w:rsidR="74B449B5" w:rsidRDefault="74B449B5" w:rsidP="3485BD2E">
      <w:pPr>
        <w:spacing w:line="276" w:lineRule="auto"/>
        <w:ind w:left="720" w:firstLine="720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緣古迎新 —— 岩彩繪畫展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》，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香港</w:t>
      </w:r>
    </w:p>
    <w:p w14:paraId="5586CF0D" w14:textId="1A9D0056" w:rsidR="74B449B5" w:rsidRDefault="74B449B5" w:rsidP="1D2DD358">
      <w:pPr>
        <w:spacing w:line="276" w:lineRule="auto"/>
        <w:ind w:left="720" w:firstLine="720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《Art Central Hong Kong》</w:t>
      </w: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, 香港</w:t>
      </w:r>
    </w:p>
    <w:p w14:paraId="494FBAFF" w14:textId="4B0224A3" w:rsidR="74B449B5" w:rsidRDefault="74B449B5" w:rsidP="1D2DD358">
      <w:pPr>
        <w:spacing w:line="276" w:lineRule="auto"/>
        <w:ind w:left="720" w:firstLine="720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《A Collection in Two Acts》, Rossi &amp; Rossi, </w:t>
      </w: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香港</w:t>
      </w:r>
    </w:p>
    <w:p w14:paraId="70BC8EF0" w14:textId="559ADA53" w:rsidR="74B449B5" w:rsidRDefault="74B449B5" w:rsidP="1D2DD358">
      <w:pPr>
        <w:spacing w:after="240" w:line="276" w:lineRule="auto"/>
        <w:ind w:left="720" w:firstLine="720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《Ink: A Witness to Millenia》, </w:t>
      </w: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世界畫廊，香港</w:t>
      </w:r>
    </w:p>
    <w:p w14:paraId="708CCAD2" w14:textId="4C9E40D2" w:rsidR="74B449B5" w:rsidRDefault="74B449B5" w:rsidP="3485BD2E">
      <w:pPr>
        <w:spacing w:after="240"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2021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光輝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》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，唐人藝術基金會，香港</w:t>
      </w:r>
    </w:p>
    <w:p w14:paraId="6D42D134" w14:textId="19570C79" w:rsidR="74B449B5" w:rsidRDefault="74B449B5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2020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反思紙本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》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，凱倫偉伯畫廊，香港</w:t>
      </w:r>
    </w:p>
    <w:p w14:paraId="3940CD4C" w14:textId="1A7DCE0D" w:rsidR="74B449B5" w:rsidRDefault="74B449B5" w:rsidP="1D2DD358">
      <w:pPr>
        <w:spacing w:after="240" w:line="276" w:lineRule="auto"/>
        <w:ind w:left="720" w:firstLine="720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</w:t>
      </w: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素描為本</w:t>
      </w: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》，</w:t>
      </w: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顧明均展覽廳</w:t>
      </w: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，</w:t>
      </w: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香港浸會大學</w:t>
      </w:r>
      <w:r>
        <w:tab/>
      </w:r>
      <w:r>
        <w:tab/>
      </w:r>
    </w:p>
    <w:p w14:paraId="6CFAC714" w14:textId="1A6AE119" w:rsidR="74B449B5" w:rsidRDefault="74B449B5" w:rsidP="3485BD2E">
      <w:pPr>
        <w:spacing w:after="240"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2018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《Why Art?》，烏爾姆博物館，德國</w:t>
      </w:r>
    </w:p>
    <w:p w14:paraId="20275872" w14:textId="7F47FBAD" w:rsidR="74B449B5" w:rsidRDefault="74B449B5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2017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《撿來的時間，撿來的故事：由一封廿年前的信開始》，凱倫偉伯畫廊，香港</w:t>
      </w:r>
    </w:p>
    <w:p w14:paraId="55649E90" w14:textId="637A600C" w:rsidR="74B449B5" w:rsidRDefault="74B449B5" w:rsidP="1D2DD358">
      <w:pPr>
        <w:spacing w:after="240" w:line="276" w:lineRule="auto"/>
        <w:ind w:left="720" w:firstLine="720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《印象相傳》，一新美術館，香港</w:t>
      </w:r>
    </w:p>
    <w:p w14:paraId="4089A536" w14:textId="7344548D" w:rsidR="74B449B5" w:rsidRDefault="74B449B5" w:rsidP="3485BD2E">
      <w:pPr>
        <w:spacing w:after="240"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  <w:lang w:val="en-GB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GB"/>
        </w:rPr>
        <w:t>2015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GB"/>
        </w:rPr>
        <w:t>《不／一樣》，</w:t>
      </w:r>
      <w:r w:rsidRPr="3485BD2E">
        <w:rPr>
          <w:rFonts w:ascii="Yu Gothic UI" w:eastAsia="Yu Gothic UI" w:hAnsi="Yu Gothic UI" w:cs="Yu Gothic UI"/>
          <w:color w:val="000000" w:themeColor="text1"/>
          <w:sz w:val="22"/>
          <w:szCs w:val="22"/>
          <w:lang w:val="en-GB"/>
        </w:rPr>
        <w:t>1a 空間，牛棚藝術村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GB"/>
        </w:rPr>
        <w:t>，香港</w:t>
      </w:r>
    </w:p>
    <w:p w14:paraId="2D7C110B" w14:textId="11BF09C1" w:rsidR="74B449B5" w:rsidRDefault="74B449B5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2005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《紅白藍西遊記》，第51屆威尼斯雙年展，意大利</w:t>
      </w:r>
    </w:p>
    <w:p w14:paraId="377E794D" w14:textId="5AE474B7" w:rsidR="74B449B5" w:rsidRDefault="74B449B5" w:rsidP="3485BD2E">
      <w:pPr>
        <w:spacing w:line="276" w:lineRule="auto"/>
        <w:ind w:left="720" w:firstLine="720"/>
        <w:rPr>
          <w:rFonts w:ascii="Yu Gothic UI" w:eastAsia="Yu Gothic UI" w:hAnsi="Yu Gothic UI" w:cs="Yu Gothic UI"/>
          <w:color w:val="000000" w:themeColor="text1"/>
          <w:sz w:val="21"/>
          <w:szCs w:val="21"/>
          <w:lang w:val="en-GB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《倒懸空城》，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GB"/>
        </w:rPr>
        <w:t>第51屆威尼斯雙年展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，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GB"/>
        </w:rPr>
        <w:t>香港</w:t>
      </w:r>
    </w:p>
    <w:p w14:paraId="031ECC81" w14:textId="6C1FB595" w:rsidR="3485BD2E" w:rsidRDefault="3485BD2E" w:rsidP="3485BD2E">
      <w:pPr>
        <w:spacing w:line="276" w:lineRule="auto"/>
        <w:ind w:left="720" w:firstLine="720"/>
        <w:rPr>
          <w:rFonts w:ascii="Yu Gothic UI" w:eastAsia="Yu Gothic UI" w:hAnsi="Yu Gothic UI" w:cs="Yu Gothic UI"/>
          <w:color w:val="000000" w:themeColor="text1"/>
          <w:sz w:val="21"/>
          <w:szCs w:val="21"/>
          <w:lang w:val="en-GB"/>
        </w:rPr>
      </w:pPr>
    </w:p>
    <w:p w14:paraId="601A9F57" w14:textId="68D0D768" w:rsidR="74B449B5" w:rsidRDefault="74B449B5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2000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《藝術博覽2000》，德國漢諾威 </w:t>
      </w:r>
    </w:p>
    <w:p w14:paraId="5606E840" w14:textId="47EA3699" w:rsidR="74B449B5" w:rsidRDefault="74B449B5" w:rsidP="1D2DD358">
      <w:pPr>
        <w:spacing w:after="240" w:line="276" w:lineRule="auto"/>
        <w:ind w:left="720" w:firstLine="720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《藝術+01 - 數碼藝術的探索》，香港文化博物館，香港</w:t>
      </w:r>
    </w:p>
    <w:p w14:paraId="5149C311" w14:textId="536EB120" w:rsidR="74B449B5" w:rsidRDefault="74B449B5" w:rsidP="3485BD2E">
      <w:pPr>
        <w:spacing w:after="240"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1997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《中國當代藝術》，東京移利美術館，日本東京</w:t>
      </w:r>
    </w:p>
    <w:p w14:paraId="63A5CC93" w14:textId="39BC9C01" w:rsidR="74B449B5" w:rsidRDefault="74B449B5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1996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《第二屆亞太藝術三年展》，昆士蘭藝術館，澳洲布里斯班</w:t>
      </w:r>
    </w:p>
    <w:p w14:paraId="2978E688" w14:textId="4D45220D" w:rsidR="74B449B5" w:rsidRDefault="74B449B5" w:rsidP="1D2DD358">
      <w:pPr>
        <w:spacing w:line="276" w:lineRule="auto"/>
        <w:ind w:left="720" w:firstLine="720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《融：香港／新西蘭藝術家交流計劃》，渥克蘭美術館托伊奧塔瑪基，新西蘭</w:t>
      </w:r>
    </w:p>
    <w:p w14:paraId="5157DBF1" w14:textId="4A63824E" w:rsidR="3485BD2E" w:rsidRDefault="3485BD2E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4D1866EC" w14:textId="424AAB6A" w:rsidR="3485BD2E" w:rsidRDefault="3485BD2E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193C8848" w14:textId="16C8A2DF" w:rsidR="3485BD2E" w:rsidRDefault="3485BD2E" w:rsidP="1D2DD358">
      <w:pPr>
        <w:spacing w:after="240" w:line="276" w:lineRule="auto"/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</w:pPr>
    </w:p>
    <w:p w14:paraId="2C1EC697" w14:textId="24440069" w:rsidR="1D2DD358" w:rsidRDefault="1D2DD358" w:rsidP="1D2DD358">
      <w:pPr>
        <w:spacing w:after="240" w:line="276" w:lineRule="auto"/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</w:pPr>
    </w:p>
    <w:p w14:paraId="1770626B" w14:textId="34D9E90C" w:rsidR="74B449B5" w:rsidRDefault="74B449B5" w:rsidP="3485BD2E">
      <w:pPr>
        <w:spacing w:after="240"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  <w:t>策展</w:t>
      </w:r>
    </w:p>
    <w:p w14:paraId="17B2213D" w14:textId="7C997FB5" w:rsidR="74B449B5" w:rsidRDefault="74B449B5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lastRenderedPageBreak/>
        <w:t>2022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《字由人 —— 漢字創意集》，香港藝術館，香港</w:t>
      </w:r>
    </w:p>
    <w:p w14:paraId="73DB3288" w14:textId="6C16C05B" w:rsidR="3485BD2E" w:rsidRDefault="3485BD2E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  <w:lang w:val="en-GB"/>
        </w:rPr>
      </w:pPr>
    </w:p>
    <w:p w14:paraId="3A57D4C7" w14:textId="7AC72376" w:rsidR="74B449B5" w:rsidRDefault="74B449B5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2012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《發明了發夢，方力鈞及漢雅軒贊助》，勁草工作室，香港</w:t>
      </w:r>
      <w:r>
        <w:tab/>
      </w:r>
    </w:p>
    <w:p w14:paraId="32A6187A" w14:textId="0C1625FA" w:rsidR="74B449B5" w:rsidRDefault="74B449B5" w:rsidP="1D2DD358">
      <w:pPr>
        <w:spacing w:line="276" w:lineRule="auto"/>
        <w:ind w:left="720" w:firstLine="720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《四不像——兩岸四地藝術交流計畫》，何香凝美術館，深圳</w:t>
      </w:r>
    </w:p>
    <w:p w14:paraId="4FED754C" w14:textId="2F6DA743" w:rsidR="3485BD2E" w:rsidRDefault="3485BD2E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  <w:lang w:val="en-GB"/>
        </w:rPr>
      </w:pPr>
    </w:p>
    <w:p w14:paraId="5F3BA9B4" w14:textId="5461CA33" w:rsidR="74B449B5" w:rsidRDefault="74B449B5" w:rsidP="3485BD2E">
      <w:pPr>
        <w:spacing w:line="276" w:lineRule="auto"/>
        <w:ind w:left="1436" w:hanging="1436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2007 </w:t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城市藝坊——國際公共藝術計劃》，新鴻基慈善基金及康文署贊助，沙田大會堂，中國香港</w:t>
      </w:r>
    </w:p>
    <w:p w14:paraId="564357FE" w14:textId="358AB54D" w:rsidR="3485BD2E" w:rsidRDefault="3485BD2E" w:rsidP="3485BD2E">
      <w:pPr>
        <w:spacing w:line="276" w:lineRule="auto"/>
        <w:ind w:left="1436" w:hanging="1436"/>
        <w:rPr>
          <w:rFonts w:ascii="Yu Gothic UI" w:eastAsia="Yu Gothic UI" w:hAnsi="Yu Gothic UI" w:cs="Yu Gothic UI"/>
          <w:color w:val="000000" w:themeColor="text1"/>
          <w:sz w:val="21"/>
          <w:szCs w:val="21"/>
          <w:lang w:val="en-GB"/>
        </w:rPr>
      </w:pPr>
    </w:p>
    <w:p w14:paraId="2E293C20" w14:textId="3203BCDB" w:rsidR="74B449B5" w:rsidRDefault="74B449B5" w:rsidP="3485BD2E">
      <w:pPr>
        <w:spacing w:line="276" w:lineRule="auto"/>
        <w:ind w:left="1436" w:hanging="1436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2000 </w:t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乙城節：當代香港——香港藝術新一代》，香港藝穗會及藝術公社主辦，藝術公社，香港</w:t>
      </w:r>
    </w:p>
    <w:p w14:paraId="3584CC31" w14:textId="3959767D" w:rsidR="3485BD2E" w:rsidRDefault="3485BD2E" w:rsidP="3485BD2E">
      <w:pPr>
        <w:spacing w:line="276" w:lineRule="auto"/>
        <w:ind w:left="1436" w:hanging="1436"/>
        <w:rPr>
          <w:rFonts w:ascii="Yu Gothic UI" w:eastAsia="Yu Gothic UI" w:hAnsi="Yu Gothic UI" w:cs="Yu Gothic UI"/>
          <w:color w:val="000000" w:themeColor="text1"/>
          <w:sz w:val="21"/>
          <w:szCs w:val="21"/>
          <w:lang w:val="en-GB"/>
        </w:rPr>
      </w:pPr>
    </w:p>
    <w:p w14:paraId="0E7A4102" w14:textId="7A8C450B" w:rsidR="74B449B5" w:rsidRDefault="74B449B5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1998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《牆對窗》，Para Site 藝術空間，香港</w:t>
      </w:r>
    </w:p>
    <w:p w14:paraId="053C3904" w14:textId="7A03417A" w:rsidR="3485BD2E" w:rsidRDefault="3485BD2E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  <w:lang w:val="en-GB"/>
        </w:rPr>
      </w:pPr>
    </w:p>
    <w:p w14:paraId="18A060BA" w14:textId="6FCFBE34" w:rsidR="74B449B5" w:rsidRDefault="74B449B5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1997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《鬼遇》，Para Site 藝術空間，香港</w:t>
      </w:r>
    </w:p>
    <w:p w14:paraId="152F905B" w14:textId="2763A105" w:rsidR="3485BD2E" w:rsidRDefault="3485BD2E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  <w:lang w:val="en-GB"/>
        </w:rPr>
      </w:pPr>
    </w:p>
    <w:p w14:paraId="36B5FCA3" w14:textId="6B24E159" w:rsidR="74B449B5" w:rsidRDefault="74B449B5" w:rsidP="3485BD2E">
      <w:pPr>
        <w:spacing w:line="276" w:lineRule="auto"/>
        <w:ind w:left="1436" w:hanging="1436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 xml:space="preserve">1996 </w:t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  <w:lang w:val="en-US"/>
        </w:rPr>
        <w:t>《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探索亞洲藝術新視野（香港、南韓、日本）》，3.3.3.Group主辦，香港文化中心，香港</w:t>
      </w:r>
    </w:p>
    <w:p w14:paraId="3EFAF745" w14:textId="4AC50F24" w:rsidR="3485BD2E" w:rsidRDefault="3485BD2E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1993B66B" w14:textId="445FA358" w:rsidR="3485BD2E" w:rsidRDefault="3485BD2E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6DF841B4" w14:textId="679A1036" w:rsidR="0BF843E3" w:rsidRDefault="0BF843E3" w:rsidP="3485BD2E">
      <w:pPr>
        <w:spacing w:line="276" w:lineRule="auto"/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  <w:t xml:space="preserve">獲獎 </w:t>
      </w:r>
    </w:p>
    <w:p w14:paraId="36B42172" w14:textId="412D1D7D" w:rsidR="3485BD2E" w:rsidRDefault="3485BD2E" w:rsidP="3485BD2E">
      <w:pPr>
        <w:spacing w:line="276" w:lineRule="auto"/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</w:pPr>
    </w:p>
    <w:p w14:paraId="64BE9C21" w14:textId="6F70CF17" w:rsidR="0BF843E3" w:rsidRDefault="0BF843E3" w:rsidP="3485BD2E">
      <w:pPr>
        <w:spacing w:line="276" w:lineRule="auto"/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1999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《「收集星塵」公共藝術比賽大埔公園首獎》，香港文化博物館，香港 </w:t>
      </w:r>
    </w:p>
    <w:p w14:paraId="01293A0F" w14:textId="620EE7A9" w:rsidR="3485BD2E" w:rsidRDefault="3485BD2E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349A8C5E" w14:textId="09D6A899" w:rsidR="3485BD2E" w:rsidRDefault="3485BD2E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5D92F278" w14:textId="00A5E129" w:rsidR="74B449B5" w:rsidRDefault="74B449B5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  <w:t>收藏</w:t>
      </w:r>
    </w:p>
    <w:p w14:paraId="0381F9EF" w14:textId="351989C2" w:rsidR="3485BD2E" w:rsidRDefault="3485BD2E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  <w:lang w:val="en-GB"/>
        </w:rPr>
      </w:pPr>
    </w:p>
    <w:p w14:paraId="6A9EF08B" w14:textId="19C00DC5" w:rsidR="74B449B5" w:rsidRDefault="74B449B5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香港美術館</w:t>
      </w:r>
    </w:p>
    <w:p w14:paraId="4060E136" w14:textId="3872D3F0" w:rsidR="74B449B5" w:rsidRDefault="74B449B5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香港文化博物館</w:t>
      </w:r>
    </w:p>
    <w:p w14:paraId="0317D5B5" w14:textId="44A7C5EF" w:rsidR="74B449B5" w:rsidRDefault="74B449B5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其他私人收藏</w:t>
      </w:r>
    </w:p>
    <w:p w14:paraId="361AF80F" w14:textId="0D461E25" w:rsidR="3485BD2E" w:rsidRDefault="3485BD2E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35B34049" w14:textId="3E17C647" w:rsidR="3485BD2E" w:rsidRDefault="3485BD2E" w:rsidP="1D2DD358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3C67798D" w14:textId="30AF8C0F" w:rsidR="1D2DD358" w:rsidRDefault="1D2DD358" w:rsidP="1D2DD358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37F89F66" w14:textId="34BD7A5F" w:rsidR="5B578CE5" w:rsidRDefault="5B578CE5" w:rsidP="3485BD2E">
      <w:pPr>
        <w:spacing w:line="276" w:lineRule="auto"/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  <w:lastRenderedPageBreak/>
        <w:t xml:space="preserve">研究 </w:t>
      </w:r>
    </w:p>
    <w:p w14:paraId="1ED754F9" w14:textId="09F8FFAF" w:rsidR="3485BD2E" w:rsidRDefault="3485BD2E" w:rsidP="3485BD2E">
      <w:pPr>
        <w:spacing w:line="276" w:lineRule="auto"/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</w:pPr>
    </w:p>
    <w:p w14:paraId="5C0FD65A" w14:textId="76EAE40C" w:rsidR="5B578CE5" w:rsidRDefault="5B578CE5" w:rsidP="3485BD2E">
      <w:pPr>
        <w:spacing w:line="276" w:lineRule="auto"/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2013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啓德發展區公共創意研究，香港政府發展局委約，靳與劉設計顧問策劃 </w:t>
      </w:r>
    </w:p>
    <w:p w14:paraId="0A55F17B" w14:textId="5E906D35" w:rsidR="3485BD2E" w:rsidRDefault="3485BD2E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50274300" w14:textId="31DF64E5" w:rsidR="5B578CE5" w:rsidRDefault="5B578CE5" w:rsidP="3485BD2E">
      <w:pPr>
        <w:spacing w:line="276" w:lineRule="auto"/>
      </w:pP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2010 </w:t>
      </w:r>
      <w:r>
        <w:tab/>
      </w:r>
      <w:r>
        <w:tab/>
      </w: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西九龍文化區概念設計: 公共藝術顧問研究，嚴迅奇建築事務所委約，靳與劉設計</w:t>
      </w:r>
      <w:r>
        <w:tab/>
      </w:r>
      <w:r>
        <w:tab/>
      </w:r>
      <w:r w:rsidRPr="1D2DD358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顧問策劃 </w:t>
      </w:r>
    </w:p>
    <w:p w14:paraId="2DD6DC13" w14:textId="275796B8" w:rsidR="3485BD2E" w:rsidRDefault="3485BD2E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59106B9A" w14:textId="62135D13" w:rsidR="5B578CE5" w:rsidRDefault="5B578CE5" w:rsidP="3485BD2E">
      <w:pPr>
        <w:spacing w:line="276" w:lineRule="auto"/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2007-2009 </w:t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《張義研究-首位香港現代雕塑家》，香港藝術發展局贊助 </w:t>
      </w:r>
    </w:p>
    <w:p w14:paraId="2EF6D11C" w14:textId="227C09A1" w:rsidR="3485BD2E" w:rsidRDefault="3485BD2E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77E1E5B5" w14:textId="66B09AE1" w:rsidR="5B578CE5" w:rsidRDefault="5B578CE5" w:rsidP="3485BD2E">
      <w:pPr>
        <w:spacing w:line="276" w:lineRule="auto"/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2007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沙田《城市藝坊》藝術總監，新鴻基慈善基金及康文署聯合贊助  </w:t>
      </w:r>
    </w:p>
    <w:p w14:paraId="727D1C66" w14:textId="3DC5A778" w:rsidR="3485BD2E" w:rsidRDefault="3485BD2E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4E884C82" w14:textId="12E52B1C" w:rsidR="3485BD2E" w:rsidRDefault="3485BD2E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6C066FCC" w14:textId="445B5C69" w:rsidR="74B449B5" w:rsidRDefault="74B449B5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  <w:t>文獻</w:t>
      </w:r>
    </w:p>
    <w:p w14:paraId="183D70FC" w14:textId="3177863A" w:rsidR="3485BD2E" w:rsidRDefault="3485BD2E" w:rsidP="3485BD2E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  <w:lang w:val="en-GB"/>
        </w:rPr>
      </w:pPr>
    </w:p>
    <w:p w14:paraId="6E3AECCF" w14:textId="20359444" w:rsidR="74B449B5" w:rsidRDefault="74B449B5" w:rsidP="3485BD2E">
      <w:pPr>
        <w:spacing w:line="276" w:lineRule="auto"/>
        <w:ind w:left="1436" w:hanging="1436"/>
        <w:rPr>
          <w:rFonts w:ascii="Yu Gothic UI" w:eastAsia="Yu Gothic UI" w:hAnsi="Yu Gothic UI" w:cs="Yu Gothic UI"/>
          <w:color w:val="202124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2012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〈香港小故事：由殖民現象到游擊策略〉，載《香港眼：香港當代藝術》（米蘭，2012），頁63-68、90-93</w:t>
      </w:r>
    </w:p>
    <w:p w14:paraId="4A882A6A" w14:textId="2744D414" w:rsidR="74B449B5" w:rsidRDefault="74B449B5" w:rsidP="1D2DD358">
      <w:pPr>
        <w:spacing w:line="276" w:lineRule="auto"/>
        <w:ind w:left="1436" w:right="-185"/>
        <w:rPr>
          <w:rFonts w:ascii="Yu Gothic UI" w:eastAsia="Yu Gothic UI" w:hAnsi="Yu Gothic UI" w:cs="Yu Gothic UI"/>
          <w:color w:val="202124"/>
          <w:sz w:val="21"/>
          <w:szCs w:val="21"/>
        </w:rPr>
      </w:pPr>
      <w:r w:rsidRPr="1D2DD358">
        <w:rPr>
          <w:rFonts w:ascii="Yu Gothic UI" w:eastAsia="Yu Gothic UI" w:hAnsi="Yu Gothic UI" w:cs="Yu Gothic UI"/>
          <w:color w:val="202124"/>
          <w:sz w:val="21"/>
          <w:szCs w:val="21"/>
        </w:rPr>
        <w:t>〈高地價政策與香港藝事〉，載《火炭開放日2012》（香港，2012），頁104-107</w:t>
      </w:r>
    </w:p>
    <w:p w14:paraId="019D80A4" w14:textId="54D0CF11" w:rsidR="3485BD2E" w:rsidRDefault="3485BD2E" w:rsidP="3485BD2E">
      <w:pPr>
        <w:spacing w:line="276" w:lineRule="auto"/>
        <w:ind w:left="1436" w:right="-185" w:hanging="1436"/>
        <w:rPr>
          <w:rFonts w:ascii="Yu Gothic UI" w:eastAsia="Yu Gothic UI" w:hAnsi="Yu Gothic UI" w:cs="Yu Gothic UI"/>
          <w:color w:val="202124"/>
          <w:sz w:val="21"/>
          <w:szCs w:val="21"/>
          <w:lang w:val="en-GB"/>
        </w:rPr>
      </w:pPr>
    </w:p>
    <w:p w14:paraId="47C4EC7E" w14:textId="1A876DBA" w:rsidR="74B449B5" w:rsidRDefault="74B449B5" w:rsidP="3485BD2E">
      <w:pPr>
        <w:spacing w:line="276" w:lineRule="auto"/>
        <w:ind w:left="1436" w:hanging="1436"/>
        <w:rPr>
          <w:rFonts w:ascii="Yu Gothic UI" w:eastAsia="Yu Gothic UI" w:hAnsi="Yu Gothic UI" w:cs="Yu Gothic UI"/>
          <w:color w:val="202124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2011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〈「城市藝坊」–從「坊」內到「坊」外〉，載玉如編《藝術走過界》（香港：MCCM Creations，2011），頁10-20</w:t>
      </w:r>
    </w:p>
    <w:p w14:paraId="545843BE" w14:textId="6B60AA42" w:rsidR="3485BD2E" w:rsidRDefault="3485BD2E" w:rsidP="3485BD2E">
      <w:pPr>
        <w:spacing w:line="276" w:lineRule="auto"/>
        <w:ind w:left="1436" w:hanging="1436"/>
        <w:rPr>
          <w:rFonts w:ascii="Yu Gothic UI" w:eastAsia="Yu Gothic UI" w:hAnsi="Yu Gothic UI" w:cs="Yu Gothic UI"/>
          <w:color w:val="202124"/>
          <w:sz w:val="21"/>
          <w:szCs w:val="21"/>
          <w:lang w:val="en-GB"/>
        </w:rPr>
      </w:pPr>
    </w:p>
    <w:p w14:paraId="3E66748D" w14:textId="33C6B21B" w:rsidR="74B449B5" w:rsidRDefault="74B449B5" w:rsidP="3485BD2E">
      <w:pPr>
        <w:spacing w:line="276" w:lineRule="auto"/>
        <w:ind w:left="1436" w:hanging="1436"/>
        <w:rPr>
          <w:rFonts w:ascii="Yu Gothic UI" w:eastAsia="Yu Gothic UI" w:hAnsi="Yu Gothic UI" w:cs="Yu Gothic UI"/>
          <w:color w:val="202124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2010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〈成長中的香港公共藝術〉，《中國環境藝術設計》 2010年第1卷 第3期，頁156-165</w:t>
      </w:r>
    </w:p>
    <w:p w14:paraId="577897A7" w14:textId="181C7E8C" w:rsidR="74B449B5" w:rsidRDefault="74B449B5" w:rsidP="1D2DD358">
      <w:pPr>
        <w:spacing w:line="276" w:lineRule="auto"/>
        <w:ind w:left="1436"/>
        <w:rPr>
          <w:rFonts w:ascii="Yu Gothic UI" w:eastAsia="Yu Gothic UI" w:hAnsi="Yu Gothic UI" w:cs="Yu Gothic UI"/>
          <w:color w:val="202124"/>
          <w:sz w:val="21"/>
          <w:szCs w:val="21"/>
        </w:rPr>
      </w:pPr>
      <w:r w:rsidRPr="1D2DD358">
        <w:rPr>
          <w:rFonts w:ascii="Yu Gothic UI" w:eastAsia="Yu Gothic UI" w:hAnsi="Yu Gothic UI" w:cs="Yu Gothic UI"/>
          <w:color w:val="202124"/>
          <w:sz w:val="21"/>
          <w:szCs w:val="21"/>
        </w:rPr>
        <w:t>〈商業</w:t>
      </w:r>
      <w:r w:rsidRPr="1D2DD358">
        <w:rPr>
          <w:rFonts w:ascii="Microsoft JhengHei" w:eastAsia="Microsoft JhengHei" w:hAnsi="Microsoft JhengHei" w:cs="Microsoft JhengHei"/>
          <w:color w:val="202124"/>
          <w:sz w:val="21"/>
          <w:szCs w:val="21"/>
          <w:lang w:val="en-US"/>
        </w:rPr>
        <w:t>‧</w:t>
      </w:r>
      <w:r w:rsidRPr="1D2DD358">
        <w:rPr>
          <w:rFonts w:ascii="Yu Gothic UI" w:eastAsia="Yu Gothic UI" w:hAnsi="Yu Gothic UI" w:cs="Yu Gothic UI"/>
          <w:color w:val="202124"/>
          <w:sz w:val="21"/>
          <w:szCs w:val="21"/>
        </w:rPr>
        <w:t>公共空間</w:t>
      </w:r>
      <w:r w:rsidRPr="1D2DD358">
        <w:rPr>
          <w:rFonts w:ascii="Microsoft JhengHei" w:eastAsia="Microsoft JhengHei" w:hAnsi="Microsoft JhengHei" w:cs="Microsoft JhengHei"/>
          <w:color w:val="202124"/>
          <w:sz w:val="21"/>
          <w:szCs w:val="21"/>
          <w:lang w:val="en-US"/>
        </w:rPr>
        <w:t>‧</w:t>
      </w:r>
      <w:r w:rsidRPr="1D2DD358">
        <w:rPr>
          <w:rFonts w:ascii="Yu Gothic UI" w:eastAsia="Yu Gothic UI" w:hAnsi="Yu Gothic UI" w:cs="Yu Gothic UI"/>
          <w:color w:val="202124"/>
          <w:sz w:val="21"/>
          <w:szCs w:val="21"/>
        </w:rPr>
        <w:t xml:space="preserve">雕塑的可能〉，載莫一新編《靜觀奇變—香港雕塑雙年展2010》（香港：香港中文大學藝術系，2010），頁52-56 </w:t>
      </w:r>
    </w:p>
    <w:p w14:paraId="026F644F" w14:textId="1FCDC5A1" w:rsidR="74B449B5" w:rsidRDefault="74B449B5" w:rsidP="3485BD2E">
      <w:pPr>
        <w:spacing w:line="276" w:lineRule="auto"/>
        <w:ind w:left="1436" w:hanging="1436"/>
        <w:rPr>
          <w:rFonts w:ascii="Yu Gothic UI" w:eastAsia="Yu Gothic UI" w:hAnsi="Yu Gothic UI" w:cs="Yu Gothic UI"/>
          <w:color w:val="202124"/>
          <w:sz w:val="21"/>
          <w:szCs w:val="21"/>
          <w:lang w:val="en-GB"/>
        </w:rPr>
      </w:pPr>
      <w:r w:rsidRPr="3485BD2E">
        <w:rPr>
          <w:rFonts w:ascii="Yu Gothic UI" w:eastAsia="Yu Gothic UI" w:hAnsi="Yu Gothic UI" w:cs="Yu Gothic UI"/>
          <w:color w:val="202124"/>
          <w:sz w:val="21"/>
          <w:szCs w:val="21"/>
          <w:lang w:val="en-GB"/>
        </w:rPr>
        <w:t xml:space="preserve"> </w:t>
      </w:r>
      <w:r>
        <w:tab/>
      </w:r>
      <w:r>
        <w:tab/>
      </w:r>
    </w:p>
    <w:p w14:paraId="6A90BC62" w14:textId="5D29FE19" w:rsidR="74B449B5" w:rsidRDefault="74B449B5" w:rsidP="3485BD2E">
      <w:pPr>
        <w:spacing w:line="276" w:lineRule="auto"/>
        <w:ind w:left="1436" w:hanging="1436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2009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〈素人藝術家：夏碧泉〉，</w:t>
      </w: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載《香港視覺藝術年鑒2009》（香港：香港中文大學藝術系，2010），頁67-83</w:t>
      </w:r>
    </w:p>
    <w:p w14:paraId="2B5C8F4E" w14:textId="2D3F0BBC" w:rsidR="3485BD2E" w:rsidRDefault="3485BD2E" w:rsidP="3485BD2E">
      <w:pPr>
        <w:spacing w:line="276" w:lineRule="auto"/>
        <w:ind w:left="1436" w:hanging="1436"/>
        <w:rPr>
          <w:rFonts w:ascii="Yu Gothic UI" w:eastAsia="Yu Gothic UI" w:hAnsi="Yu Gothic UI" w:cs="Yu Gothic UI"/>
          <w:color w:val="000000" w:themeColor="text1"/>
          <w:sz w:val="21"/>
          <w:szCs w:val="21"/>
          <w:lang w:val="en-GB"/>
        </w:rPr>
      </w:pPr>
    </w:p>
    <w:p w14:paraId="37A42BE6" w14:textId="7ED535D0" w:rsidR="74B449B5" w:rsidRDefault="74B449B5" w:rsidP="3485BD2E">
      <w:pPr>
        <w:spacing w:line="276" w:lineRule="auto"/>
        <w:ind w:left="1436" w:hanging="1436"/>
        <w:rPr>
          <w:rFonts w:ascii="Yu Gothic UI" w:eastAsia="Yu Gothic UI" w:hAnsi="Yu Gothic UI" w:cs="Yu Gothic UI"/>
          <w:color w:val="202124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2007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〈規劃還是隨機—西九的可能〉，載《後97視藝特區/藝術公社10 年誌》（香港，2007），頁9-10</w:t>
      </w:r>
    </w:p>
    <w:p w14:paraId="195232F7" w14:textId="30C26D74" w:rsidR="3485BD2E" w:rsidRDefault="3485BD2E" w:rsidP="3485BD2E">
      <w:pPr>
        <w:spacing w:line="276" w:lineRule="auto"/>
        <w:ind w:left="1436" w:hanging="1436"/>
        <w:rPr>
          <w:rFonts w:ascii="Yu Gothic UI" w:eastAsia="Yu Gothic UI" w:hAnsi="Yu Gothic UI" w:cs="Yu Gothic UI"/>
          <w:color w:val="202124"/>
          <w:sz w:val="21"/>
          <w:szCs w:val="21"/>
          <w:lang w:val="en-GB"/>
        </w:rPr>
      </w:pPr>
    </w:p>
    <w:p w14:paraId="7FEDD866" w14:textId="20C75D54" w:rsidR="74B449B5" w:rsidRDefault="74B449B5" w:rsidP="3485BD2E">
      <w:pPr>
        <w:spacing w:line="276" w:lineRule="auto"/>
        <w:rPr>
          <w:rFonts w:ascii="Yu Gothic UI" w:eastAsia="Yu Gothic UI" w:hAnsi="Yu Gothic UI" w:cs="Yu Gothic UI"/>
          <w:color w:val="202124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lastRenderedPageBreak/>
        <w:t xml:space="preserve">1999 </w:t>
      </w:r>
      <w:r>
        <w:tab/>
      </w:r>
      <w:r>
        <w:tab/>
      </w:r>
      <w:r w:rsidRPr="3485BD2E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〈關於公共藝術的幾點沈思〉，《打開》，1999年第21期，頁14</w:t>
      </w:r>
    </w:p>
    <w:p w14:paraId="47E5C58F" w14:textId="77B9D71B" w:rsidR="3485BD2E" w:rsidRDefault="3485BD2E" w:rsidP="1D2DD358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sectPr w:rsidR="3485BD2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1A81" w14:textId="77777777" w:rsidR="00B82DE7" w:rsidRDefault="00B82DE7" w:rsidP="00DB2416">
      <w:r>
        <w:separator/>
      </w:r>
    </w:p>
  </w:endnote>
  <w:endnote w:type="continuationSeparator" w:id="0">
    <w:p w14:paraId="1FF975DF" w14:textId="77777777" w:rsidR="00B82DE7" w:rsidRDefault="00B82DE7" w:rsidP="00DB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45B2" w14:textId="77777777" w:rsidR="00B82DE7" w:rsidRDefault="00B82DE7" w:rsidP="00DB2416">
      <w:r>
        <w:separator/>
      </w:r>
    </w:p>
  </w:footnote>
  <w:footnote w:type="continuationSeparator" w:id="0">
    <w:p w14:paraId="17955DCA" w14:textId="77777777" w:rsidR="00B82DE7" w:rsidRDefault="00B82DE7" w:rsidP="00DB2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6F40" w14:textId="2EC27549" w:rsidR="00DB2416" w:rsidRDefault="00DB2416" w:rsidP="00DB2416">
    <w:pPr>
      <w:pStyle w:val="Header"/>
      <w:jc w:val="right"/>
    </w:pPr>
    <w:r>
      <w:rPr>
        <w:noProof/>
      </w:rPr>
      <w:drawing>
        <wp:inline distT="0" distB="0" distL="0" distR="0" wp14:anchorId="751A4C68" wp14:editId="0CF21849">
          <wp:extent cx="800100" cy="800100"/>
          <wp:effectExtent l="0" t="0" r="0" b="0"/>
          <wp:docPr id="4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D4"/>
    <w:rsid w:val="001967ED"/>
    <w:rsid w:val="00201D05"/>
    <w:rsid w:val="0055252B"/>
    <w:rsid w:val="00594749"/>
    <w:rsid w:val="005E55AC"/>
    <w:rsid w:val="006143B3"/>
    <w:rsid w:val="00694313"/>
    <w:rsid w:val="006E3D62"/>
    <w:rsid w:val="007357CB"/>
    <w:rsid w:val="00915753"/>
    <w:rsid w:val="00AC1977"/>
    <w:rsid w:val="00B01C69"/>
    <w:rsid w:val="00B36F78"/>
    <w:rsid w:val="00B82DE7"/>
    <w:rsid w:val="00BA20D4"/>
    <w:rsid w:val="00CA4815"/>
    <w:rsid w:val="00D01731"/>
    <w:rsid w:val="00D0367D"/>
    <w:rsid w:val="00D15C58"/>
    <w:rsid w:val="00D73A8C"/>
    <w:rsid w:val="00DB2416"/>
    <w:rsid w:val="00E20E80"/>
    <w:rsid w:val="00EF2319"/>
    <w:rsid w:val="00FD19D2"/>
    <w:rsid w:val="00FF1285"/>
    <w:rsid w:val="0324BB5B"/>
    <w:rsid w:val="0BF843E3"/>
    <w:rsid w:val="13D1B1BC"/>
    <w:rsid w:val="1D2DD358"/>
    <w:rsid w:val="1D487E32"/>
    <w:rsid w:val="20BAFD08"/>
    <w:rsid w:val="29A653D7"/>
    <w:rsid w:val="2FF80F3C"/>
    <w:rsid w:val="30B4EAE6"/>
    <w:rsid w:val="31179CBE"/>
    <w:rsid w:val="34757E76"/>
    <w:rsid w:val="3485BD2E"/>
    <w:rsid w:val="3BF4EED7"/>
    <w:rsid w:val="3E137717"/>
    <w:rsid w:val="446D4ED0"/>
    <w:rsid w:val="452FBE37"/>
    <w:rsid w:val="5B578CE5"/>
    <w:rsid w:val="5BA054AE"/>
    <w:rsid w:val="711B35A3"/>
    <w:rsid w:val="722B4735"/>
    <w:rsid w:val="74B449B5"/>
    <w:rsid w:val="74C3ECB6"/>
    <w:rsid w:val="758E8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8C12B"/>
  <w15:chartTrackingRefBased/>
  <w15:docId w15:val="{B5C25F98-DCC5-8642-AE1A-4E13A5F6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1C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B24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6"/>
  </w:style>
  <w:style w:type="paragraph" w:styleId="Footer">
    <w:name w:val="footer"/>
    <w:basedOn w:val="Normal"/>
    <w:link w:val="FooterChar"/>
    <w:uiPriority w:val="99"/>
    <w:unhideWhenUsed/>
    <w:rsid w:val="00DB24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6"/>
  </w:style>
  <w:style w:type="paragraph" w:customStyle="1" w:styleId="A">
    <w:name w:val="正文 A"/>
    <w:basedOn w:val="Normal"/>
    <w:uiPriority w:val="1"/>
    <w:rsid w:val="00AC1977"/>
    <w:pPr>
      <w:widowControl w:val="0"/>
      <w:jc w:val="both"/>
    </w:pPr>
    <w:rPr>
      <w:rFonts w:ascii="Times New Roman" w:eastAsia="Arial Unicode MS" w:hAnsi="Arial Unicode MS" w:cs="Arial Unicode MS"/>
      <w:color w:val="000000" w:themeColor="text1"/>
      <w:sz w:val="21"/>
      <w:szCs w:val="21"/>
      <w:lang w:val="en-US"/>
    </w:rPr>
  </w:style>
  <w:style w:type="character" w:styleId="Strong">
    <w:name w:val="Strong"/>
    <w:basedOn w:val="DefaultParagraphFont"/>
    <w:uiPriority w:val="22"/>
    <w:qFormat/>
    <w:rsid w:val="00AC1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LiAngela</dc:creator>
  <cp:keywords/>
  <dc:description/>
  <cp:lastModifiedBy>LiAngela</cp:lastModifiedBy>
  <cp:revision>19</cp:revision>
  <cp:lastPrinted>2023-02-28T10:13:00Z</cp:lastPrinted>
  <dcterms:created xsi:type="dcterms:W3CDTF">2023-02-28T10:13:00Z</dcterms:created>
  <dcterms:modified xsi:type="dcterms:W3CDTF">2023-07-14T07:57:00Z</dcterms:modified>
</cp:coreProperties>
</file>